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color w:val="1c4587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color w:val="1c4587"/>
          <w:sz w:val="36"/>
          <w:szCs w:val="36"/>
        </w:rPr>
        <w:drawing>
          <wp:inline distB="114300" distT="114300" distL="114300" distR="114300">
            <wp:extent cx="1795463" cy="518545"/>
            <wp:effectExtent b="0" l="0" r="0" t="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518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color w:val="1c4587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color w:val="1c4587"/>
          <w:sz w:val="36"/>
          <w:szCs w:val="36"/>
          <w:rtl w:val="0"/>
        </w:rPr>
        <w:t xml:space="preserve">Telehealth Resources</w:t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050"/>
        <w:gridCol w:w="1650"/>
        <w:tblGridChange w:id="0">
          <w:tblGrid>
            <w:gridCol w:w="1980"/>
            <w:gridCol w:w="7050"/>
            <w:gridCol w:w="16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COVID-19 TELEHEALTH COVERAGE POLICIES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cc0000"/>
                <w:sz w:val="24"/>
                <w:szCs w:val="24"/>
                <w:rtl w:val="0"/>
              </w:rPr>
              <w:t xml:space="preserve">UPDATE REGULARLY!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COVID-19 RELATED STATE ACTIONS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cc0000"/>
                <w:sz w:val="24"/>
                <w:szCs w:val="24"/>
                <w:rtl w:val="0"/>
              </w:rPr>
              <w:t xml:space="preserve">UPDATE REGULARLY!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3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Legislative update both at federal and State level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Center for Connected Health Policy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Billing for Telehealth Encounters - An Into Guide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Telehealth coverage Policies in Covid-19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Finalized CY 2020 Physician Fee Schedule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064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0800" l="11428" r="10571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State Telehealth Laws and Reimbursement Policies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AT A GLANCE - Fall 2019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Physicians and Other Clinicians 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CMS Flexibilities to Fight COVID-19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General Provider Telehealth and Telemedicine Tool 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Medicare Telemedicine Healthcare Provider Factsheet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Medicare Learning Network - Telehealth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2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Medicare Physician Fee Schedule for  telehealth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Zip XLS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Medicare Telehealth Frequently Asked Questions (FAQs)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241300"/>
                  <wp:effectExtent b="0" l="0" r="0" t="0"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4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COVID-19: Telehealth Billing Correction, Nursing Home Recommendations, Billing for Multi-Function Ventilators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558800"/>
                  <wp:effectExtent b="0" l="0" r="0" t="0"/>
                  <wp:docPr id="2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FAQs on Availability and Usage of Telehealth Services through Private Health Insurance Coverage in Response to Coronavirus Disease 2019 (COVID-19)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873659" cy="881063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59" cy="881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HHS - HIPAA, Civil Rights, and COVID-19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FAQs on Telehealth and HIPAA during the COVID-19 nationwide public health emergency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826434" cy="833438"/>
                  <wp:effectExtent b="0" l="0" r="0" t="0"/>
                  <wp:docPr id="2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34" cy="833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OIG Policy Statement Regarding Physicians and Other Practitioners That Reduce or Waive Amounts Owed by Federal Health Care Program Beneficiaries for Telehealth Services During the 2019 Novel Coronavirus (COVID-19) Outbreak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82600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and Covid-19 Implementation Guideline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American Academy of Neurology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82600"/>
                  <wp:effectExtent b="0" l="0" r="0" t="0"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and Covid-19 FAQ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82600"/>
                  <wp:effectExtent b="0" l="0" r="0" t="0"/>
                  <wp:docPr id="2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NeuroBytes: The Neurologic Exam Via Telemedicine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Course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82600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NeuroBytes: Telemedicine Coding: Non-Face-To-Face E/M Guidelines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Course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888776" cy="595313"/>
                  <wp:effectExtent b="0" l="0" r="0" t="0"/>
                  <wp:docPr id="2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76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States Waiving Licensure Requirements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Renewals in Response to COVID-19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888776" cy="595313"/>
                  <wp:effectExtent b="0" l="0" r="0" t="0"/>
                  <wp:docPr id="3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76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Policies Board by Board Overview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495300"/>
                  <wp:effectExtent b="0" l="0" r="0" t="0"/>
                  <wp:docPr id="2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AMA quick guide to telemedicine in practice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Practice Implementation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Policy, coding and payment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8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Webpage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81075" cy="4953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Telehealth Implementation Playbook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39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953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Telemedicine: A Practical Guide for Incorporation into your Practice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1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Course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95300"/>
                  <wp:effectExtent b="0" l="0" r="0" t="0"/>
                  <wp:docPr id="2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Covid-19: remote consultations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3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Infographic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09638" cy="524198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524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during and after Covid-19 Pandemic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6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09638" cy="524198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524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Billing - A Guide for Physicians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7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909638" cy="524198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524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FAQ &amp; Update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48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19100"/>
                  <wp:effectExtent b="0" l="0" r="0" t="0"/>
                  <wp:docPr id="3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9"/>
                          <a:srcRect b="22784" l="0" r="0" t="2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50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123950" cy="4318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52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</w:rPr>
              <w:drawing>
                <wp:inline distB="114300" distT="114300" distL="114300" distR="114300">
                  <wp:extent cx="1039041" cy="395288"/>
                  <wp:effectExtent b="0" l="0" r="0" t="0"/>
                  <wp:docPr id="1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3"/>
                          <a:srcRect b="33333" l="11016" r="11440" t="31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41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Telemedicine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hyperlink r:id="rId54">
              <w:r w:rsidDel="00000000" w:rsidR="00000000" w:rsidRPr="00000000">
                <w:rPr>
                  <w:rFonts w:ascii="Georgia" w:cs="Georgia" w:eastAsia="Georgia" w:hAnsi="Georgia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55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42" Type="http://schemas.openxmlformats.org/officeDocument/2006/relationships/image" Target="media/image12.png"/><Relationship Id="rId41" Type="http://schemas.openxmlformats.org/officeDocument/2006/relationships/hyperlink" Target="https://assets.acponline.org/telemedicine/scormcontent/?&amp;_ga=2.24373497.2109811974.1584972457-1735895629.1581458002#/" TargetMode="External"/><Relationship Id="rId44" Type="http://schemas.openxmlformats.org/officeDocument/2006/relationships/hyperlink" Target="https://www.bmj.com/content/368/bmj.m1182/infographic" TargetMode="External"/><Relationship Id="rId43" Type="http://schemas.openxmlformats.org/officeDocument/2006/relationships/hyperlink" Target="https://www.bmj.com/content/368/bmj.m1182" TargetMode="External"/><Relationship Id="rId46" Type="http://schemas.openxmlformats.org/officeDocument/2006/relationships/hyperlink" Target="https://youtu.be/o7KdrrBOgvI" TargetMode="External"/><Relationship Id="rId45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chpca.org/resources/covid-19-related-state-actions" TargetMode="External"/><Relationship Id="rId48" Type="http://schemas.openxmlformats.org/officeDocument/2006/relationships/hyperlink" Target="https://youtu.be/sIHgrvWryWQ" TargetMode="External"/><Relationship Id="rId47" Type="http://schemas.openxmlformats.org/officeDocument/2006/relationships/hyperlink" Target="https://youtu.be/WC8PWOfZDJU" TargetMode="External"/><Relationship Id="rId49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hyperlink" Target="https://www.cchpca.org/resources/covid-19-telehealth-coverage-policies" TargetMode="External"/><Relationship Id="rId31" Type="http://schemas.openxmlformats.org/officeDocument/2006/relationships/hyperlink" Target="https://www.aan.com/siteassets/home-page/tools-and-resources/practicing-neurologist--administrators/telemedicine-and-remote-care/20-telemedicine-and-covid19-webinar-faq-v204.pdf" TargetMode="External"/><Relationship Id="rId30" Type="http://schemas.openxmlformats.org/officeDocument/2006/relationships/hyperlink" Target="https://www.aan.com/siteassets/home-page/tools-and-resources/practicing-neurologist--administrators/telemedicine-and-remote-care/20-telemedicine-and-covid19-v103.pdf" TargetMode="External"/><Relationship Id="rId33" Type="http://schemas.openxmlformats.org/officeDocument/2006/relationships/hyperlink" Target="https://learning.aan.com/diweb/catalog/item?id=5033271" TargetMode="External"/><Relationship Id="rId32" Type="http://schemas.openxmlformats.org/officeDocument/2006/relationships/hyperlink" Target="https://learning.aan.com/diweb/catalog/item/id/5033281" TargetMode="External"/><Relationship Id="rId35" Type="http://schemas.openxmlformats.org/officeDocument/2006/relationships/hyperlink" Target="https://www.fsmb.org/siteassets/advocacy/pdf/state-emergency-declarations-licensures-requirementscovid-19.pdf" TargetMode="External"/><Relationship Id="rId34" Type="http://schemas.openxmlformats.org/officeDocument/2006/relationships/image" Target="media/image9.png"/><Relationship Id="rId37" Type="http://schemas.openxmlformats.org/officeDocument/2006/relationships/image" Target="media/image1.png"/><Relationship Id="rId36" Type="http://schemas.openxmlformats.org/officeDocument/2006/relationships/hyperlink" Target="https://www.fsmb.org/siteassets/advocacy/key-issues/telemedicine_policies_by_state.pdf" TargetMode="External"/><Relationship Id="rId39" Type="http://schemas.openxmlformats.org/officeDocument/2006/relationships/hyperlink" Target="https://www.ama-assn.org/system/files/2020-04/ama-telehealth-playbook.pdf" TargetMode="External"/><Relationship Id="rId38" Type="http://schemas.openxmlformats.org/officeDocument/2006/relationships/hyperlink" Target="https://www.ama-assn.org/practice-management/digital/ama-quick-guide-telemedicine-practice" TargetMode="External"/><Relationship Id="rId20" Type="http://schemas.openxmlformats.org/officeDocument/2006/relationships/hyperlink" Target="https://www.cms.gov/Medicare/Medicare-General-Information/Telehealth/Downloads/covered-telehealth-services.zip" TargetMode="External"/><Relationship Id="rId22" Type="http://schemas.openxmlformats.org/officeDocument/2006/relationships/hyperlink" Target="https://www.cms.gov/files/document/2020-04-03-special-edition.pdf" TargetMode="External"/><Relationship Id="rId21" Type="http://schemas.openxmlformats.org/officeDocument/2006/relationships/hyperlink" Target="https://edit.cms.gov/files/document/medicare-telehealth-frequently-asked-questions-faqs-31720.pdf" TargetMode="External"/><Relationship Id="rId24" Type="http://schemas.openxmlformats.org/officeDocument/2006/relationships/hyperlink" Target="https://www.cms.gov/files/document/faqs-telehealth-covid-19.pdf" TargetMode="External"/><Relationship Id="rId23" Type="http://schemas.openxmlformats.org/officeDocument/2006/relationships/image" Target="media/image13.png"/><Relationship Id="rId26" Type="http://schemas.openxmlformats.org/officeDocument/2006/relationships/hyperlink" Target="https://www.hhs.gov/hipaa/for-professionals/special-topics/hipaa-covid19/index.html" TargetMode="External"/><Relationship Id="rId25" Type="http://schemas.openxmlformats.org/officeDocument/2006/relationships/image" Target="media/image15.png"/><Relationship Id="rId28" Type="http://schemas.openxmlformats.org/officeDocument/2006/relationships/hyperlink" Target="https://oig.hhs.gov/fraud/docs/alertsandbulletins/2020/policy-telehealth-2020.pdf" TargetMode="External"/><Relationship Id="rId27" Type="http://schemas.openxmlformats.org/officeDocument/2006/relationships/image" Target="media/image10.png"/><Relationship Id="rId29" Type="http://schemas.openxmlformats.org/officeDocument/2006/relationships/image" Target="media/image8.png"/><Relationship Id="rId51" Type="http://schemas.openxmlformats.org/officeDocument/2006/relationships/image" Target="media/image5.png"/><Relationship Id="rId50" Type="http://schemas.openxmlformats.org/officeDocument/2006/relationships/hyperlink" Target="https://link.aineurocare.com/telemed" TargetMode="External"/><Relationship Id="rId53" Type="http://schemas.openxmlformats.org/officeDocument/2006/relationships/image" Target="media/image14.png"/><Relationship Id="rId52" Type="http://schemas.openxmlformats.org/officeDocument/2006/relationships/hyperlink" Target="https://link.aineurocare.com/telemed-fb" TargetMode="External"/><Relationship Id="rId11" Type="http://schemas.openxmlformats.org/officeDocument/2006/relationships/hyperlink" Target="https://www.cchpca.org/sites/default/files/2020-01/Billing%20Guide%20for%20Telehealth%20Encounters_FINAL.pdf" TargetMode="External"/><Relationship Id="rId55" Type="http://schemas.openxmlformats.org/officeDocument/2006/relationships/header" Target="header1.xml"/><Relationship Id="rId10" Type="http://schemas.openxmlformats.org/officeDocument/2006/relationships/hyperlink" Target="https://www.cchpca.org/" TargetMode="External"/><Relationship Id="rId54" Type="http://schemas.openxmlformats.org/officeDocument/2006/relationships/hyperlink" Target="https://link.aineurocare.com/telemed-whatsapp" TargetMode="External"/><Relationship Id="rId13" Type="http://schemas.openxmlformats.org/officeDocument/2006/relationships/hyperlink" Target="https://www.cchpca.org/sites/default/files/2019-11/FINALIZED%20PFS%20CY%202020%20FINAL.pdf" TargetMode="External"/><Relationship Id="rId12" Type="http://schemas.openxmlformats.org/officeDocument/2006/relationships/hyperlink" Target="https://www.cchpca.org/sites/default/files/2020-03/CORONAVIRUS%20TELEHEALTH%20POLICY%20FACT%20SHEET%20MAR%2023%202020.pdf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www.cchpca.org/sites/default/files/2019-10/50%20STATE%20INFOGRAPH%20FALL%202019%20FINAL.pdf" TargetMode="External"/><Relationship Id="rId17" Type="http://schemas.openxmlformats.org/officeDocument/2006/relationships/hyperlink" Target="https://www.cms.gov/files/document/general-telemedicine-toolkit.pdf" TargetMode="External"/><Relationship Id="rId16" Type="http://schemas.openxmlformats.org/officeDocument/2006/relationships/hyperlink" Target="https://www.cms.gov/files/document/covid-19-physicians-and-practitioners.pdf" TargetMode="External"/><Relationship Id="rId19" Type="http://schemas.openxmlformats.org/officeDocument/2006/relationships/hyperlink" Target="https://www.cms.gov/Outreach-and-Education/Medicare-Learning-Network-MLN/MLNProducts/Downloads/TelehealthSrvcsfctsht.pdf" TargetMode="External"/><Relationship Id="rId18" Type="http://schemas.openxmlformats.org/officeDocument/2006/relationships/hyperlink" Target="https://www.cms.gov/newsroom/fact-sheets/medicare-telemedicine-health-care-provider-fact-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